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FD" w:rsidRDefault="00C87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BC0EFD" w:rsidRDefault="00C87CBE">
      <w:pPr>
        <w:jc w:val="center"/>
      </w:pPr>
      <w:r>
        <w:rPr>
          <w:b/>
          <w:bCs/>
          <w:sz w:val="28"/>
          <w:szCs w:val="28"/>
        </w:rPr>
        <w:t>ПРАВОБЕРЕЖНОГО ОКРУГА ГОРОДА ЛИПЕЦКА</w:t>
      </w:r>
    </w:p>
    <w:p w:rsidR="00BC0EFD" w:rsidRDefault="00BC0EFD">
      <w:pPr>
        <w:jc w:val="center"/>
        <w:rPr>
          <w:i/>
          <w:sz w:val="16"/>
          <w:szCs w:val="16"/>
        </w:rPr>
      </w:pPr>
    </w:p>
    <w:p w:rsidR="00BC0EFD" w:rsidRDefault="00BC0EFD">
      <w:pPr>
        <w:jc w:val="center"/>
      </w:pPr>
    </w:p>
    <w:p w:rsidR="00BC0EFD" w:rsidRDefault="00C87CBE">
      <w:pPr>
        <w:pStyle w:val="1"/>
        <w:jc w:val="center"/>
        <w:rPr>
          <w:bCs w:val="0"/>
          <w:spacing w:val="80"/>
        </w:rPr>
      </w:pPr>
      <w:r>
        <w:rPr>
          <w:bCs w:val="0"/>
          <w:spacing w:val="80"/>
        </w:rPr>
        <w:t>ПОСТАНОВЛЕНИЕ</w:t>
      </w:r>
    </w:p>
    <w:tbl>
      <w:tblPr>
        <w:tblW w:w="8188" w:type="dxa"/>
        <w:tblLayout w:type="fixed"/>
        <w:tblLook w:val="0000" w:firstRow="0" w:lastRow="0" w:firstColumn="0" w:lastColumn="0" w:noHBand="0" w:noVBand="0"/>
      </w:tblPr>
      <w:tblGrid>
        <w:gridCol w:w="2988"/>
        <w:gridCol w:w="3735"/>
        <w:gridCol w:w="1465"/>
      </w:tblGrid>
      <w:tr w:rsidR="00FD7785" w:rsidTr="00FD7785">
        <w:tc>
          <w:tcPr>
            <w:tcW w:w="2988" w:type="dxa"/>
          </w:tcPr>
          <w:p w:rsidR="00FD7785" w:rsidRPr="00D94313" w:rsidRDefault="00FD7785" w:rsidP="00FD7785">
            <w:pPr>
              <w:widowControl w:val="0"/>
              <w:jc w:val="center"/>
              <w:rPr>
                <w:color w:val="FF0000"/>
                <w:sz w:val="28"/>
                <w:szCs w:val="28"/>
              </w:rPr>
            </w:pPr>
            <w:r w:rsidRPr="00FD7785">
              <w:rPr>
                <w:sz w:val="28"/>
                <w:szCs w:val="28"/>
              </w:rPr>
              <w:t>«15» августа 2025 года</w:t>
            </w:r>
          </w:p>
        </w:tc>
        <w:tc>
          <w:tcPr>
            <w:tcW w:w="3735" w:type="dxa"/>
          </w:tcPr>
          <w:p w:rsidR="00FD7785" w:rsidRDefault="00FD778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</w:tcPr>
          <w:p w:rsidR="00FD7785" w:rsidRPr="00FD7785" w:rsidRDefault="000E52B9" w:rsidP="000E52B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FD7785">
              <w:rPr>
                <w:color w:val="000000"/>
                <w:sz w:val="28"/>
                <w:szCs w:val="28"/>
              </w:rPr>
              <w:t>108</w:t>
            </w:r>
            <w:r w:rsidR="00FD7785">
              <w:rPr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color w:val="000000"/>
                <w:sz w:val="28"/>
                <w:szCs w:val="28"/>
              </w:rPr>
              <w:t>635</w:t>
            </w:r>
          </w:p>
        </w:tc>
      </w:tr>
    </w:tbl>
    <w:p w:rsidR="00BC0EFD" w:rsidRDefault="00BC0EFD">
      <w:pPr>
        <w:jc w:val="center"/>
        <w:rPr>
          <w:color w:val="000000"/>
        </w:rPr>
      </w:pPr>
    </w:p>
    <w:p w:rsidR="00BC0EFD" w:rsidRDefault="00C87CBE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>г. Липецк, ул. Пролетарская, д. 5</w:t>
      </w:r>
    </w:p>
    <w:p w:rsidR="00BC0EFD" w:rsidRDefault="00BC0EFD">
      <w:pPr>
        <w:jc w:val="center"/>
        <w:rPr>
          <w:i/>
          <w:color w:val="000000"/>
          <w:sz w:val="16"/>
          <w:szCs w:val="16"/>
        </w:rPr>
      </w:pPr>
    </w:p>
    <w:p w:rsidR="00BC0EFD" w:rsidRDefault="00C87C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кандидатурах, дополнительно зачисленных 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резерв составов участковых избирательных комиссий избирательных участков </w:t>
      </w:r>
    </w:p>
    <w:p w:rsidR="00BC0EFD" w:rsidRDefault="00646D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№№ 23-01-23-3</w:t>
      </w:r>
      <w:r w:rsidR="00FD7785">
        <w:rPr>
          <w:rFonts w:ascii="Times New Roman" w:hAnsi="Times New Roman" w:cs="Times New Roman"/>
          <w:b/>
          <w:sz w:val="28"/>
          <w:szCs w:val="28"/>
        </w:rPr>
        <w:t>3</w:t>
      </w:r>
      <w:r w:rsidR="00C87CBE">
        <w:rPr>
          <w:rFonts w:ascii="Times New Roman" w:hAnsi="Times New Roman" w:cs="Times New Roman"/>
          <w:b/>
          <w:sz w:val="28"/>
          <w:szCs w:val="28"/>
        </w:rPr>
        <w:t xml:space="preserve"> срока полномочий    2023-2028 гг. территориальной избирательной комиссии </w:t>
      </w:r>
      <w:r w:rsidR="00C87CBE">
        <w:rPr>
          <w:rFonts w:ascii="Times New Roman" w:hAnsi="Times New Roman" w:cs="Times New Roman"/>
          <w:b/>
          <w:bCs/>
          <w:sz w:val="28"/>
          <w:szCs w:val="28"/>
        </w:rPr>
        <w:t>Правобережного округа города Липецка</w:t>
      </w:r>
    </w:p>
    <w:p w:rsidR="00BC0EFD" w:rsidRDefault="00BC0EFD">
      <w:pPr>
        <w:jc w:val="center"/>
        <w:rPr>
          <w:bCs/>
          <w:szCs w:val="28"/>
        </w:rPr>
      </w:pPr>
    </w:p>
    <w:p w:rsidR="00BC0EFD" w:rsidRDefault="00C87CBE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>
        <w:t>пунктом 5.1.</w:t>
      </w:r>
      <w:r>
        <w:rPr>
          <w:vertAlign w:val="superscript"/>
        </w:rPr>
        <w:t xml:space="preserve"> </w:t>
      </w:r>
      <w:r>
        <w:t xml:space="preserve">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Правобережного округа города Липецка  </w:t>
      </w:r>
      <w:r>
        <w:rPr>
          <w:b/>
        </w:rPr>
        <w:t>постановляет:</w:t>
      </w:r>
    </w:p>
    <w:p w:rsidR="00BC0EFD" w:rsidRDefault="00BC0EFD">
      <w:pPr>
        <w:pStyle w:val="14-15"/>
        <w:spacing w:line="240" w:lineRule="auto"/>
        <w:ind w:firstLine="708"/>
        <w:rPr>
          <w:b/>
        </w:rPr>
      </w:pPr>
    </w:p>
    <w:p w:rsidR="00BC0EFD" w:rsidRDefault="00C87CB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Зачислить дополнительно в резерв составов участковых избирательных   комиссий   избирательных   участков  №№</w:t>
      </w:r>
      <w:r w:rsidR="00646D7A">
        <w:rPr>
          <w:sz w:val="28"/>
          <w:szCs w:val="28"/>
        </w:rPr>
        <w:t xml:space="preserve"> 23-01-23-3</w:t>
      </w:r>
      <w:r w:rsidR="00FD7785">
        <w:rPr>
          <w:sz w:val="28"/>
          <w:szCs w:val="28"/>
        </w:rPr>
        <w:t>3</w:t>
      </w:r>
      <w:r>
        <w:rPr>
          <w:sz w:val="28"/>
          <w:szCs w:val="28"/>
        </w:rPr>
        <w:t xml:space="preserve"> срока полномочий 2023-2028 гг. территориальной избирательной комиссии Правобережного округа города Липецка,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кандидатуры  </w:t>
      </w:r>
      <w:r>
        <w:rPr>
          <w:bCs/>
          <w:sz w:val="28"/>
          <w:szCs w:val="28"/>
        </w:rPr>
        <w:t>согласно прилагаемому списку.</w:t>
      </w:r>
    </w:p>
    <w:p w:rsidR="00BC0EFD" w:rsidRDefault="00C87CBE">
      <w:pPr>
        <w:pStyle w:val="14-15"/>
        <w:spacing w:line="240" w:lineRule="auto"/>
      </w:pPr>
      <w:r>
        <w:t>2. Направить настоящее постановление в избирательную комиссию Липецкой области.</w:t>
      </w:r>
    </w:p>
    <w:p w:rsidR="00BC0EFD" w:rsidRDefault="00C87CBE">
      <w:pPr>
        <w:pStyle w:val="14-15"/>
        <w:spacing w:line="240" w:lineRule="auto"/>
      </w:pPr>
      <w:r>
        <w:t>3.  Разместить настоящее постановление на сайте территориальной избирательной комиссии Правобережного округа города Липецка в информационно-телекоммуникационной сети «Интернет».</w:t>
      </w:r>
    </w:p>
    <w:p w:rsidR="00BC0EFD" w:rsidRDefault="00BC0EFD">
      <w:pPr>
        <w:pStyle w:val="14-15"/>
        <w:spacing w:line="240" w:lineRule="auto"/>
      </w:pPr>
    </w:p>
    <w:p w:rsidR="00BC0EFD" w:rsidRDefault="00BC0EFD">
      <w:pPr>
        <w:pStyle w:val="14-15"/>
        <w:spacing w:line="240" w:lineRule="auto"/>
      </w:pPr>
    </w:p>
    <w:p w:rsidR="00BC0EFD" w:rsidRDefault="00C87CBE">
      <w:pPr>
        <w:pStyle w:val="14-15"/>
        <w:spacing w:line="240" w:lineRule="auto"/>
        <w:ind w:firstLine="0"/>
        <w:rPr>
          <w:bCs/>
        </w:rPr>
      </w:pPr>
      <w:r>
        <w:rPr>
          <w:b/>
          <w:bCs/>
        </w:rPr>
        <w:t>Председатель территориальной</w:t>
      </w:r>
    </w:p>
    <w:p w:rsidR="00BC0EFD" w:rsidRDefault="00C87CBE">
      <w:pPr>
        <w:pStyle w:val="14-15"/>
        <w:spacing w:line="240" w:lineRule="auto"/>
        <w:ind w:firstLine="0"/>
        <w:rPr>
          <w:bCs/>
        </w:rPr>
      </w:pPr>
      <w:r>
        <w:rPr>
          <w:b/>
          <w:bCs/>
        </w:rPr>
        <w:t xml:space="preserve">избирательной комиссии </w:t>
      </w:r>
    </w:p>
    <w:p w:rsidR="00BC0EFD" w:rsidRDefault="00C87CBE">
      <w:pPr>
        <w:pStyle w:val="14-15"/>
        <w:spacing w:line="240" w:lineRule="auto"/>
        <w:ind w:firstLine="0"/>
        <w:rPr>
          <w:bCs/>
        </w:rPr>
      </w:pPr>
      <w:r>
        <w:rPr>
          <w:b/>
          <w:bCs/>
        </w:rPr>
        <w:t>Правобережного округ</w:t>
      </w:r>
      <w:r w:rsidR="00FD7785">
        <w:rPr>
          <w:b/>
          <w:bCs/>
        </w:rPr>
        <w:t>а г. Липецка</w:t>
      </w:r>
      <w:r w:rsidR="00FD7785">
        <w:rPr>
          <w:b/>
          <w:bCs/>
        </w:rPr>
        <w:tab/>
      </w:r>
      <w:r w:rsidR="00FD7785">
        <w:rPr>
          <w:b/>
          <w:bCs/>
        </w:rPr>
        <w:tab/>
      </w:r>
      <w:r w:rsidR="00FD7785">
        <w:rPr>
          <w:b/>
          <w:bCs/>
        </w:rPr>
        <w:tab/>
        <w:t xml:space="preserve">             </w:t>
      </w:r>
      <w:r>
        <w:rPr>
          <w:b/>
          <w:bCs/>
        </w:rPr>
        <w:t xml:space="preserve">  Е.В. </w:t>
      </w:r>
      <w:r w:rsidR="00FD7785">
        <w:rPr>
          <w:b/>
          <w:bCs/>
        </w:rPr>
        <w:t>КЛЮЕВА</w:t>
      </w:r>
    </w:p>
    <w:p w:rsidR="00BC0EFD" w:rsidRDefault="00C87CBE">
      <w:pPr>
        <w:pStyle w:val="14-15"/>
        <w:spacing w:line="240" w:lineRule="auto"/>
        <w:ind w:firstLine="708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FD7785" w:rsidRDefault="00C87CBE" w:rsidP="00FD7785">
      <w:pPr>
        <w:pStyle w:val="14-15"/>
        <w:spacing w:line="240" w:lineRule="auto"/>
        <w:ind w:firstLine="0"/>
        <w:rPr>
          <w:bCs/>
        </w:rPr>
      </w:pPr>
      <w:r>
        <w:rPr>
          <w:b/>
          <w:bCs/>
        </w:rPr>
        <w:t xml:space="preserve">Секретарь </w:t>
      </w:r>
      <w:r w:rsidR="00FD7785">
        <w:rPr>
          <w:b/>
          <w:bCs/>
        </w:rPr>
        <w:t>территориальной</w:t>
      </w:r>
    </w:p>
    <w:p w:rsidR="00FD7785" w:rsidRDefault="00FD7785" w:rsidP="00FD7785">
      <w:pPr>
        <w:pStyle w:val="14-15"/>
        <w:spacing w:line="240" w:lineRule="auto"/>
        <w:ind w:firstLine="0"/>
        <w:rPr>
          <w:bCs/>
        </w:rPr>
      </w:pPr>
      <w:r>
        <w:rPr>
          <w:b/>
          <w:bCs/>
        </w:rPr>
        <w:t xml:space="preserve">избирательной комиссии </w:t>
      </w:r>
    </w:p>
    <w:p w:rsidR="00BC0EFD" w:rsidRDefault="00FD7785" w:rsidP="00FD7785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Правобережного округа г. Липецка                                        </w:t>
      </w:r>
      <w:r w:rsidR="00D94313">
        <w:rPr>
          <w:b/>
          <w:bCs/>
        </w:rPr>
        <w:t xml:space="preserve">О.Ю. </w:t>
      </w:r>
      <w:r>
        <w:rPr>
          <w:b/>
          <w:bCs/>
        </w:rPr>
        <w:t>ПАНОВА</w:t>
      </w:r>
    </w:p>
    <w:p w:rsidR="00D94313" w:rsidRDefault="00D94313" w:rsidP="00D94313">
      <w:pPr>
        <w:pStyle w:val="14-15"/>
        <w:spacing w:line="240" w:lineRule="auto"/>
        <w:ind w:firstLine="0"/>
        <w:rPr>
          <w:b/>
          <w:bCs/>
        </w:rPr>
      </w:pPr>
    </w:p>
    <w:p w:rsidR="00D94313" w:rsidRDefault="00D94313" w:rsidP="00D94313">
      <w:pPr>
        <w:pStyle w:val="14-15"/>
        <w:spacing w:line="240" w:lineRule="auto"/>
        <w:ind w:firstLine="0"/>
        <w:rPr>
          <w:b/>
          <w:bCs/>
        </w:rPr>
      </w:pPr>
    </w:p>
    <w:p w:rsidR="00D94313" w:rsidRDefault="00D94313" w:rsidP="00D94313">
      <w:pPr>
        <w:pStyle w:val="14-15"/>
        <w:spacing w:line="240" w:lineRule="auto"/>
        <w:ind w:firstLine="0"/>
        <w:rPr>
          <w:b/>
          <w:bCs/>
        </w:rPr>
      </w:pPr>
    </w:p>
    <w:p w:rsidR="00D94313" w:rsidRDefault="00D94313" w:rsidP="00D94313">
      <w:pPr>
        <w:pStyle w:val="14-15"/>
        <w:spacing w:line="240" w:lineRule="auto"/>
        <w:ind w:firstLine="0"/>
        <w:rPr>
          <w:b/>
          <w:bCs/>
        </w:rPr>
      </w:pPr>
    </w:p>
    <w:p w:rsidR="00D94313" w:rsidRPr="00D94313" w:rsidRDefault="00D94313" w:rsidP="00D94313">
      <w:pPr>
        <w:pStyle w:val="14-15"/>
        <w:spacing w:line="240" w:lineRule="auto"/>
        <w:ind w:firstLine="0"/>
        <w:rPr>
          <w:b/>
          <w:bCs/>
        </w:rPr>
      </w:pPr>
    </w:p>
    <w:tbl>
      <w:tblPr>
        <w:tblW w:w="9916" w:type="dxa"/>
        <w:tblInd w:w="-268" w:type="dxa"/>
        <w:tblLayout w:type="fixed"/>
        <w:tblLook w:val="04A0" w:firstRow="1" w:lastRow="0" w:firstColumn="1" w:lastColumn="0" w:noHBand="0" w:noVBand="1"/>
      </w:tblPr>
      <w:tblGrid>
        <w:gridCol w:w="975"/>
        <w:gridCol w:w="2100"/>
        <w:gridCol w:w="414"/>
        <w:gridCol w:w="999"/>
        <w:gridCol w:w="2612"/>
        <w:gridCol w:w="1701"/>
        <w:gridCol w:w="1115"/>
      </w:tblGrid>
      <w:tr w:rsidR="00D94313" w:rsidTr="00D94313">
        <w:trPr>
          <w:trHeight w:val="945"/>
        </w:trPr>
        <w:tc>
          <w:tcPr>
            <w:tcW w:w="975" w:type="dxa"/>
            <w:vAlign w:val="center"/>
          </w:tcPr>
          <w:p w:rsidR="00D94313" w:rsidRDefault="00D94313">
            <w:pPr>
              <w:widowControl w:val="0"/>
            </w:pPr>
          </w:p>
          <w:p w:rsidR="00D94313" w:rsidRDefault="00D94313">
            <w:pPr>
              <w:widowControl w:val="0"/>
            </w:pPr>
          </w:p>
          <w:p w:rsidR="00D94313" w:rsidRDefault="00D94313">
            <w:pPr>
              <w:widowControl w:val="0"/>
            </w:pPr>
          </w:p>
        </w:tc>
        <w:tc>
          <w:tcPr>
            <w:tcW w:w="2514" w:type="dxa"/>
            <w:gridSpan w:val="2"/>
            <w:vAlign w:val="bottom"/>
          </w:tcPr>
          <w:p w:rsidR="00D94313" w:rsidRDefault="00D94313">
            <w:pPr>
              <w:widowControl w:val="0"/>
            </w:pPr>
          </w:p>
        </w:tc>
        <w:tc>
          <w:tcPr>
            <w:tcW w:w="999" w:type="dxa"/>
            <w:vAlign w:val="bottom"/>
          </w:tcPr>
          <w:p w:rsidR="00D94313" w:rsidRDefault="00D94313">
            <w:pPr>
              <w:widowControl w:val="0"/>
            </w:pPr>
          </w:p>
        </w:tc>
        <w:tc>
          <w:tcPr>
            <w:tcW w:w="5428" w:type="dxa"/>
            <w:gridSpan w:val="3"/>
            <w:vAlign w:val="bottom"/>
          </w:tcPr>
          <w:p w:rsidR="00D94313" w:rsidRDefault="00D94313">
            <w:pPr>
              <w:widowControl w:val="0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Приложение</w:t>
            </w:r>
          </w:p>
          <w:p w:rsidR="00D94313" w:rsidRDefault="00D94313">
            <w:pPr>
              <w:widowControl w:val="0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 постановлению ТИК Правобережного округа</w:t>
            </w:r>
          </w:p>
          <w:p w:rsidR="00D94313" w:rsidRDefault="00D94313">
            <w:pPr>
              <w:widowControl w:val="0"/>
              <w:ind w:left="-98" w:firstLine="98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города Липецка</w:t>
            </w:r>
            <w:bookmarkStart w:id="0" w:name="_GoBack"/>
            <w:bookmarkEnd w:id="0"/>
          </w:p>
          <w:p w:rsidR="00D94313" w:rsidRPr="003862CD" w:rsidRDefault="00D94313">
            <w:pPr>
              <w:widowControl w:val="0"/>
              <w:ind w:left="-98" w:firstLine="98"/>
              <w:jc w:val="center"/>
              <w:rPr>
                <w:color w:val="FF0000"/>
                <w:sz w:val="20"/>
                <w:szCs w:val="20"/>
              </w:rPr>
            </w:pPr>
            <w:r w:rsidRPr="000E52B9">
              <w:rPr>
                <w:i/>
                <w:iCs/>
                <w:sz w:val="20"/>
                <w:szCs w:val="20"/>
              </w:rPr>
              <w:t xml:space="preserve">от </w:t>
            </w:r>
            <w:r w:rsidR="00FD7785" w:rsidRPr="000E52B9">
              <w:rPr>
                <w:i/>
                <w:iCs/>
                <w:sz w:val="20"/>
                <w:szCs w:val="20"/>
              </w:rPr>
              <w:t>«15»</w:t>
            </w:r>
            <w:r w:rsidRPr="000E52B9">
              <w:rPr>
                <w:i/>
                <w:iCs/>
                <w:sz w:val="20"/>
                <w:szCs w:val="20"/>
              </w:rPr>
              <w:t xml:space="preserve"> августа 2025 года № </w:t>
            </w:r>
            <w:r w:rsidR="00FD7785" w:rsidRPr="000E52B9">
              <w:rPr>
                <w:i/>
                <w:iCs/>
                <w:sz w:val="20"/>
                <w:szCs w:val="20"/>
              </w:rPr>
              <w:t>108/</w:t>
            </w:r>
            <w:r w:rsidR="000E52B9" w:rsidRPr="000E52B9">
              <w:rPr>
                <w:i/>
                <w:iCs/>
                <w:sz w:val="20"/>
                <w:szCs w:val="20"/>
              </w:rPr>
              <w:t>635</w:t>
            </w:r>
          </w:p>
          <w:p w:rsidR="00D94313" w:rsidRDefault="00D94313">
            <w:pPr>
              <w:widowControl w:val="0"/>
              <w:ind w:left="-98"/>
              <w:jc w:val="center"/>
            </w:pPr>
          </w:p>
        </w:tc>
      </w:tr>
      <w:tr w:rsidR="00D94313" w:rsidTr="00D94313">
        <w:trPr>
          <w:trHeight w:val="300"/>
        </w:trPr>
        <w:tc>
          <w:tcPr>
            <w:tcW w:w="9916" w:type="dxa"/>
            <w:gridSpan w:val="7"/>
            <w:vMerge w:val="restart"/>
            <w:vAlign w:val="bottom"/>
            <w:hideMark/>
          </w:tcPr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Список кандидатур, предложенных для дополнительного зачисления в резерв составов участковых избирательных комиссий избирательных участков №№ 23-01-23-3</w:t>
            </w:r>
            <w:r w:rsidR="00FD7785" w:rsidRPr="00FD7785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срока полномочий 2023-2028 гг. территориальной избирательной комиссии Правобережного округа города Липецка</w:t>
            </w:r>
          </w:p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</w:tr>
      <w:tr w:rsidR="00D94313" w:rsidTr="00D94313">
        <w:trPr>
          <w:trHeight w:val="300"/>
        </w:trPr>
        <w:tc>
          <w:tcPr>
            <w:tcW w:w="9916" w:type="dxa"/>
            <w:gridSpan w:val="7"/>
            <w:vMerge/>
            <w:vAlign w:val="center"/>
            <w:hideMark/>
          </w:tcPr>
          <w:p w:rsidR="00D94313" w:rsidRDefault="00D94313">
            <w:pPr>
              <w:suppressAutoHyphens w:val="0"/>
              <w:rPr>
                <w:b/>
                <w:bCs/>
                <w:color w:val="000000"/>
              </w:rPr>
            </w:pPr>
          </w:p>
        </w:tc>
      </w:tr>
      <w:tr w:rsidR="00D94313" w:rsidTr="00D94313">
        <w:trPr>
          <w:trHeight w:val="1020"/>
        </w:trPr>
        <w:tc>
          <w:tcPr>
            <w:tcW w:w="9916" w:type="dxa"/>
            <w:gridSpan w:val="7"/>
            <w:vMerge/>
            <w:vAlign w:val="center"/>
            <w:hideMark/>
          </w:tcPr>
          <w:p w:rsidR="00D94313" w:rsidRDefault="00D94313">
            <w:pPr>
              <w:suppressAutoHyphens w:val="0"/>
              <w:rPr>
                <w:b/>
                <w:bCs/>
                <w:color w:val="000000"/>
              </w:rPr>
            </w:pPr>
          </w:p>
        </w:tc>
      </w:tr>
      <w:tr w:rsidR="00D94313" w:rsidTr="00D94313">
        <w:trPr>
          <w:trHeight w:val="183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313" w:rsidRDefault="00D9431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313" w:rsidRDefault="003862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избиратель</w:t>
            </w:r>
            <w:r w:rsidR="00D94313">
              <w:rPr>
                <w:b/>
                <w:sz w:val="20"/>
                <w:szCs w:val="20"/>
              </w:rPr>
              <w:t>ного участка</w:t>
            </w:r>
          </w:p>
        </w:tc>
      </w:tr>
      <w:tr w:rsidR="00D94313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13" w:rsidRDefault="00D94313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4313" w:rsidRDefault="00D94313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Косынкина</w:t>
            </w:r>
            <w:proofErr w:type="spellEnd"/>
          </w:p>
          <w:p w:rsidR="00D94313" w:rsidRDefault="00D94313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Галина </w:t>
            </w:r>
          </w:p>
          <w:p w:rsidR="00D94313" w:rsidRDefault="00D94313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Валентиновна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4313" w:rsidRDefault="00D94313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02.03.1973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4313" w:rsidRDefault="00D94313">
            <w:pPr>
              <w:widowControl w:val="0"/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4313" w:rsidRDefault="00D9431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94313" w:rsidRDefault="00D94313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23-01</w:t>
            </w:r>
          </w:p>
        </w:tc>
      </w:tr>
      <w:tr w:rsidR="00FA4BBE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BBE" w:rsidRDefault="00FA4BBE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FA4B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Ивановская Анжелика Викторовна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FA4B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15.08.1986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EC4CE0">
            <w:pPr>
              <w:widowControl w:val="0"/>
            </w:pPr>
            <w:r w:rsidRPr="00EC4CE0"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094B15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FA4B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23-02</w:t>
            </w:r>
          </w:p>
        </w:tc>
      </w:tr>
      <w:tr w:rsidR="00FA4BBE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BBE" w:rsidRDefault="00FA4BBE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FA4B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Попова Дарья Александровна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FA4B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28.04.1995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EC4CE0">
            <w:pPr>
              <w:widowControl w:val="0"/>
            </w:pPr>
            <w:r w:rsidRPr="00EC4CE0"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094B15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A4BBE" w:rsidRDefault="00FA4B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23-03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1779B2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Рослякова</w:t>
            </w:r>
            <w:proofErr w:type="spellEnd"/>
            <w:r>
              <w:rPr>
                <w:color w:val="000000"/>
              </w:rPr>
              <w:t xml:space="preserve"> Анастасия Антоновна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1779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16.04.1998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Pr="00D94313" w:rsidRDefault="00E63A25" w:rsidP="00E63A25">
            <w:pPr>
              <w:widowControl w:val="0"/>
              <w:rPr>
                <w:color w:val="000000"/>
              </w:rPr>
            </w:pPr>
            <w:r w:rsidRPr="00E63A25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Pr="00D94313" w:rsidRDefault="00094B15" w:rsidP="001779B2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1779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23-04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Жихарева Людмила </w:t>
            </w:r>
          </w:p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Викторовна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26.04.1960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23-08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Воробьева Алена Викторовна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04.09.1992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23-14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Воронина Марина Викторовна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07.06.1987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23-14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D94313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Ряжена Елена Александровна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09.09.2000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 w:rsidRPr="00D94313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23-17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Ряжена Оксана Алексеевна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17.02.1982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 w:rsidRPr="00D94313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23-17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Иноземцева</w:t>
            </w:r>
            <w:proofErr w:type="spellEnd"/>
          </w:p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Анна Григорьевна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27.04.1992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23-20</w:t>
            </w:r>
          </w:p>
        </w:tc>
      </w:tr>
      <w:tr w:rsidR="00EB4A3A" w:rsidTr="00464F42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4A3A" w:rsidRDefault="00EB4A3A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B4A3A" w:rsidRDefault="00EB4A3A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Кружилина</w:t>
            </w:r>
            <w:proofErr w:type="spellEnd"/>
            <w:r>
              <w:rPr>
                <w:color w:val="000000"/>
              </w:rPr>
              <w:t xml:space="preserve"> Елена Владимировна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B4A3A" w:rsidRDefault="00EB4A3A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25.01.1967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B4A3A" w:rsidRDefault="00EC4CE0" w:rsidP="00C87CBE">
            <w:pPr>
              <w:widowControl w:val="0"/>
            </w:pPr>
            <w:r w:rsidRPr="00EC4CE0"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B4A3A" w:rsidRDefault="00094B15" w:rsidP="00C87CBE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B4A3A" w:rsidRDefault="00094B1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23-21</w:t>
            </w:r>
          </w:p>
        </w:tc>
      </w:tr>
      <w:tr w:rsidR="00EB4A3A" w:rsidTr="00464F42">
        <w:trPr>
          <w:trHeight w:val="67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3A" w:rsidRDefault="00EB4A3A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3A" w:rsidRDefault="00EB4A3A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Коленченко</w:t>
            </w:r>
            <w:proofErr w:type="spellEnd"/>
            <w:r>
              <w:rPr>
                <w:color w:val="000000"/>
              </w:rPr>
              <w:t xml:space="preserve"> Галина Александровна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3A" w:rsidRDefault="009C0173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17.11.1980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3A" w:rsidRDefault="009C0173" w:rsidP="00C87CBE">
            <w:pPr>
              <w:widowControl w:val="0"/>
            </w:pPr>
            <w:r w:rsidRPr="009C0173"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3A" w:rsidRDefault="00094B15" w:rsidP="00C87CBE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3A" w:rsidRDefault="00EB4A3A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23-22</w:t>
            </w:r>
          </w:p>
        </w:tc>
      </w:tr>
      <w:tr w:rsidR="005E3F45" w:rsidTr="00464F42">
        <w:trPr>
          <w:trHeight w:val="67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Pr="005E3F45" w:rsidRDefault="005E3F4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Минакова Светлана Юрьевна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25.04.1975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Pr="009C0173" w:rsidRDefault="005E3F45" w:rsidP="00C87CBE">
            <w:pPr>
              <w:widowControl w:val="0"/>
            </w:pPr>
            <w:r w:rsidRPr="005E3F45"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Pr="00094B15" w:rsidRDefault="005E3F45" w:rsidP="00C87CBE">
            <w:pPr>
              <w:widowControl w:val="0"/>
              <w:jc w:val="center"/>
              <w:rPr>
                <w:color w:val="000000"/>
              </w:rPr>
            </w:pPr>
            <w:r w:rsidRPr="005E3F4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23-22</w:t>
            </w:r>
          </w:p>
        </w:tc>
      </w:tr>
      <w:tr w:rsidR="005E3F45" w:rsidTr="00464F42">
        <w:trPr>
          <w:trHeight w:val="67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Манохина</w:t>
            </w:r>
            <w:proofErr w:type="spellEnd"/>
            <w:r>
              <w:rPr>
                <w:color w:val="000000"/>
              </w:rPr>
              <w:t xml:space="preserve"> Елена Александровна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07.06.1980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Pr="005E3F45" w:rsidRDefault="005E3F45" w:rsidP="00C87CBE">
            <w:pPr>
              <w:widowControl w:val="0"/>
            </w:pPr>
            <w:r w:rsidRPr="005E3F45">
              <w:t>собранием избирателей по месту</w:t>
            </w:r>
            <w:r>
              <w:t xml:space="preserve">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Pr="005E3F45" w:rsidRDefault="005E3F45" w:rsidP="00C87CBE">
            <w:pPr>
              <w:widowControl w:val="0"/>
              <w:jc w:val="center"/>
              <w:rPr>
                <w:color w:val="000000"/>
              </w:rPr>
            </w:pPr>
            <w:r w:rsidRPr="005E3F4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45" w:rsidRDefault="005E3F4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23-23</w:t>
            </w:r>
          </w:p>
        </w:tc>
      </w:tr>
      <w:tr w:rsidR="00EC4CE0" w:rsidTr="00464F42">
        <w:trPr>
          <w:trHeight w:val="675"/>
        </w:trPr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CE0" w:rsidRDefault="00EC4CE0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EC4CE0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Почукаева</w:t>
            </w:r>
            <w:proofErr w:type="spellEnd"/>
            <w:r>
              <w:rPr>
                <w:color w:val="000000"/>
              </w:rPr>
              <w:t xml:space="preserve"> Ольга Алексеевна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464F42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26.07.1996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EC4CE0" w:rsidP="00C87CBE">
            <w:pPr>
              <w:widowControl w:val="0"/>
            </w:pPr>
            <w:r w:rsidRPr="00EC4CE0"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094B15" w:rsidP="00C87CBE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464F42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23-23</w:t>
            </w:r>
          </w:p>
        </w:tc>
      </w:tr>
      <w:tr w:rsidR="00EC4CE0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CE0" w:rsidRDefault="00EC4CE0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9C0173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Чернышова</w:t>
            </w:r>
            <w:proofErr w:type="spellEnd"/>
            <w:r>
              <w:rPr>
                <w:color w:val="000000"/>
              </w:rPr>
              <w:t xml:space="preserve"> Эльвира</w:t>
            </w:r>
            <w:r w:rsidR="00EC4CE0">
              <w:rPr>
                <w:color w:val="000000"/>
              </w:rPr>
              <w:t xml:space="preserve"> К</w:t>
            </w:r>
            <w:r>
              <w:rPr>
                <w:color w:val="000000"/>
              </w:rPr>
              <w:t>онстантиновна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9C0173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06.10.2006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9C0173" w:rsidP="00C87CBE">
            <w:pPr>
              <w:widowControl w:val="0"/>
            </w:pPr>
            <w:r w:rsidRPr="009C0173">
              <w:t>собранием избирателей по месту</w:t>
            </w:r>
            <w:r>
              <w:t xml:space="preserve"> учебы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094B15" w:rsidP="00C87CBE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EC4CE0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23-25</w:t>
            </w:r>
          </w:p>
        </w:tc>
      </w:tr>
      <w:tr w:rsidR="009C0173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173" w:rsidRDefault="009C0173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0173" w:rsidRDefault="009C0173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Лобанова Виктория Павловна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0173" w:rsidRDefault="009C0173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15.06.2007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0173" w:rsidRDefault="009C0173" w:rsidP="00C87CBE">
            <w:pPr>
              <w:widowControl w:val="0"/>
            </w:pPr>
            <w:r>
              <w:t>Липецким региональным отделением Политической партии ЛДПР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0173" w:rsidRDefault="00094B15" w:rsidP="00C87CBE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0173" w:rsidRDefault="009C0173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23-25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Белоусова Алена Олеговна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09.06.1998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23-31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Чудина Людмила Владимировна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24.04.1970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23-31</w:t>
            </w:r>
          </w:p>
        </w:tc>
      </w:tr>
      <w:tr w:rsidR="00FD778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Синодя</w:t>
            </w:r>
            <w:proofErr w:type="spellEnd"/>
            <w:r>
              <w:rPr>
                <w:color w:val="000000"/>
              </w:rPr>
              <w:t xml:space="preserve"> Анастасия Васильевна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05.11.1999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 w:rsidRPr="00D94313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jc w:val="center"/>
              <w:rPr>
                <w:color w:val="000000"/>
              </w:rPr>
            </w:pPr>
            <w:r w:rsidRPr="00D94313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7785" w:rsidRDefault="00FD7785" w:rsidP="00C87CB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23-31</w:t>
            </w:r>
          </w:p>
        </w:tc>
      </w:tr>
      <w:tr w:rsidR="00804335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35" w:rsidRDefault="00804335" w:rsidP="00C87CBE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4335" w:rsidRDefault="00804335" w:rsidP="001779B2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Ковинько</w:t>
            </w:r>
            <w:proofErr w:type="spellEnd"/>
            <w:r>
              <w:rPr>
                <w:color w:val="000000"/>
              </w:rPr>
              <w:t xml:space="preserve"> Надежда Евгеньевна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4335" w:rsidRDefault="00804335" w:rsidP="001779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12.02.1993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4335" w:rsidRDefault="00804335" w:rsidP="001779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4335" w:rsidRDefault="00804335" w:rsidP="001779B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04335" w:rsidRDefault="00804335" w:rsidP="001779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23-31</w:t>
            </w:r>
          </w:p>
        </w:tc>
      </w:tr>
      <w:tr w:rsidR="00EB4A3A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Сараева</w:t>
            </w:r>
            <w:proofErr w:type="spellEnd"/>
            <w:r>
              <w:rPr>
                <w:color w:val="000000"/>
              </w:rPr>
              <w:t xml:space="preserve"> Светлана Анатольевна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19.09.1983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 w:rsidRPr="00B17336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094B15" w:rsidP="00EB4A3A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23-32</w:t>
            </w:r>
          </w:p>
        </w:tc>
      </w:tr>
      <w:tr w:rsidR="00EC4CE0" w:rsidTr="00D94313">
        <w:trPr>
          <w:trHeight w:val="675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CE0" w:rsidRDefault="00EC4CE0" w:rsidP="00EB4A3A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EC4CE0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Богданчикова Татьяна Петровна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EC4CE0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18.12.1987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Pr="00B17336" w:rsidRDefault="00EC4CE0" w:rsidP="00EB4A3A">
            <w:pPr>
              <w:widowControl w:val="0"/>
              <w:rPr>
                <w:color w:val="000000"/>
              </w:rPr>
            </w:pPr>
            <w:r w:rsidRPr="00EC4CE0">
              <w:rPr>
                <w:color w:val="000000"/>
              </w:rPr>
              <w:t>Правобережное районное отделение КПРФ г. Липецка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094B15" w:rsidP="00EB4A3A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4CE0" w:rsidRDefault="00EC4CE0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23-33</w:t>
            </w:r>
          </w:p>
        </w:tc>
      </w:tr>
      <w:tr w:rsidR="00EB4A3A" w:rsidTr="00804335">
        <w:trPr>
          <w:trHeight w:val="660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Редькина Елена Викторовна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24.11.1971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 w:rsidRPr="00EB4A3A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094B15" w:rsidP="00094B15">
            <w:pPr>
              <w:widowControl w:val="0"/>
              <w:jc w:val="center"/>
              <w:rPr>
                <w:color w:val="000000"/>
              </w:rPr>
            </w:pPr>
            <w:r w:rsidRPr="00094B15">
              <w:rPr>
                <w:color w:val="000000"/>
              </w:rPr>
              <w:t>---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4A3A" w:rsidRDefault="00EB4A3A" w:rsidP="00EB4A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23-33</w:t>
            </w:r>
          </w:p>
        </w:tc>
      </w:tr>
    </w:tbl>
    <w:p w:rsidR="00BC0EFD" w:rsidRDefault="00BC0EFD"/>
    <w:sectPr w:rsidR="00BC0EFD">
      <w:headerReference w:type="even" r:id="rId7"/>
      <w:headerReference w:type="default" r:id="rId8"/>
      <w:pgSz w:w="11906" w:h="16838"/>
      <w:pgMar w:top="1021" w:right="851" w:bottom="567" w:left="1701" w:header="72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28A" w:rsidRDefault="00C87CBE">
      <w:r>
        <w:separator/>
      </w:r>
    </w:p>
  </w:endnote>
  <w:endnote w:type="continuationSeparator" w:id="0">
    <w:p w:rsidR="00DA328A" w:rsidRDefault="00C8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28A" w:rsidRDefault="00C87CBE">
      <w:r>
        <w:separator/>
      </w:r>
    </w:p>
  </w:footnote>
  <w:footnote w:type="continuationSeparator" w:id="0">
    <w:p w:rsidR="00DA328A" w:rsidRDefault="00C87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FD" w:rsidRDefault="00C87CBE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BC0EFD" w:rsidRDefault="00C87CBE">
                          <w:pPr>
                            <w:pStyle w:val="a4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" stroked="f">
              <v:fill opacity="0"/>
              <v:textbox inset="0,0,0,0">
                <w:txbxContent>
                  <w:p w:rsidR="00BC0EFD" w:rsidRDefault="00C87CBE">
                    <w:pPr>
                      <w:pStyle w:val="a4"/>
                      <w:rPr>
                        <w:rStyle w:val="a5"/>
                      </w:rPr>
                    </w:pPr>
                    <w:r>
                      <w:rPr>
                        <w:rStyle w:val="a5"/>
                        <w:color w:val="000000"/>
                      </w:rPr>
                      <w:fldChar w:fldCharType="begin"/>
                    </w:r>
                    <w:r>
                      <w:rPr>
                        <w:rStyle w:val="a5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5"/>
                        <w:color w:val="000000"/>
                      </w:rPr>
                      <w:fldChar w:fldCharType="separate"/>
                    </w:r>
                    <w:r>
                      <w:rPr>
                        <w:rStyle w:val="a5"/>
                        <w:color w:val="000000"/>
                      </w:rPr>
                      <w:t>0</w:t>
                    </w:r>
                    <w:r>
                      <w:rPr>
                        <w:rStyle w:val="a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FD" w:rsidRDefault="00C87CBE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BC0EFD" w:rsidRDefault="00BC0EFD">
                          <w:pPr>
                            <w:pStyle w:val="a4"/>
                            <w:rPr>
                              <w:rStyle w:val="a5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" o:allowincell="f" stroked="f">
              <v:fill opacity="0"/>
              <v:textbox inset="0,0,0,0">
                <w:txbxContent>
                  <w:p w:rsidR="00BC0EFD" w:rsidRDefault="00BC0EFD">
                    <w:pPr>
                      <w:pStyle w:val="a4"/>
                      <w:rPr>
                        <w:rStyle w:val="a5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A662E"/>
    <w:multiLevelType w:val="multilevel"/>
    <w:tmpl w:val="61BA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7FC4DC9"/>
    <w:multiLevelType w:val="multilevel"/>
    <w:tmpl w:val="DE529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8CD33C6"/>
    <w:multiLevelType w:val="multilevel"/>
    <w:tmpl w:val="F120DA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FD"/>
    <w:rsid w:val="00094B15"/>
    <w:rsid w:val="000E52B9"/>
    <w:rsid w:val="00184EFB"/>
    <w:rsid w:val="003862CD"/>
    <w:rsid w:val="00464F42"/>
    <w:rsid w:val="005E3F45"/>
    <w:rsid w:val="00646D7A"/>
    <w:rsid w:val="00804335"/>
    <w:rsid w:val="00993102"/>
    <w:rsid w:val="009C0173"/>
    <w:rsid w:val="00B17336"/>
    <w:rsid w:val="00BC0EFD"/>
    <w:rsid w:val="00C87CBE"/>
    <w:rsid w:val="00D94313"/>
    <w:rsid w:val="00DA328A"/>
    <w:rsid w:val="00E63A25"/>
    <w:rsid w:val="00EB4A3A"/>
    <w:rsid w:val="00EC4CE0"/>
    <w:rsid w:val="00FA4BBE"/>
    <w:rsid w:val="00FD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6429"/>
  <w15:docId w15:val="{05AD94CC-F3BD-4BCC-B7E1-7557F173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A750F6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qFormat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Верхний колонтитул Знак"/>
    <w:link w:val="a4"/>
    <w:uiPriority w:val="99"/>
    <w:semiHidden/>
    <w:qFormat/>
    <w:rsid w:val="00761D68"/>
    <w:rPr>
      <w:sz w:val="24"/>
      <w:szCs w:val="24"/>
    </w:rPr>
  </w:style>
  <w:style w:type="character" w:styleId="a5">
    <w:name w:val="page number"/>
    <w:uiPriority w:val="99"/>
    <w:semiHidden/>
    <w:qFormat/>
    <w:rsid w:val="00FE4C9B"/>
    <w:rPr>
      <w:rFonts w:cs="Times New Roman"/>
    </w:rPr>
  </w:style>
  <w:style w:type="character" w:customStyle="1" w:styleId="a6">
    <w:name w:val="Текст сноски Знак"/>
    <w:link w:val="a7"/>
    <w:uiPriority w:val="99"/>
    <w:semiHidden/>
    <w:qFormat/>
    <w:locked/>
    <w:rsid w:val="009E215F"/>
    <w:rPr>
      <w:rFonts w:cs="Times New Roman"/>
      <w:lang w:val="ru-RU" w:eastAsia="ru-RU" w:bidi="ar-SA"/>
    </w:rPr>
  </w:style>
  <w:style w:type="character" w:customStyle="1" w:styleId="a8">
    <w:name w:val="Текст выноски Знак"/>
    <w:link w:val="a9"/>
    <w:uiPriority w:val="99"/>
    <w:semiHidden/>
    <w:qFormat/>
    <w:rsid w:val="00761D68"/>
    <w:rPr>
      <w:sz w:val="0"/>
      <w:szCs w:val="0"/>
    </w:rPr>
  </w:style>
  <w:style w:type="character" w:customStyle="1" w:styleId="aa">
    <w:name w:val="Символ сноски"/>
    <w:uiPriority w:val="99"/>
    <w:semiHidden/>
    <w:qFormat/>
    <w:rsid w:val="004E48C3"/>
    <w:rPr>
      <w:rFonts w:cs="Times New Roman"/>
      <w:vertAlign w:val="superscript"/>
    </w:rPr>
  </w:style>
  <w:style w:type="character" w:styleId="ab">
    <w:name w:val="footnote reference"/>
    <w:rPr>
      <w:rFonts w:cs="Times New Roman"/>
      <w:vertAlign w:val="superscript"/>
    </w:rPr>
  </w:style>
  <w:style w:type="character" w:customStyle="1" w:styleId="ac">
    <w:name w:val="Основной текст Знак"/>
    <w:link w:val="ad"/>
    <w:uiPriority w:val="99"/>
    <w:semiHidden/>
    <w:qFormat/>
    <w:rsid w:val="00761D68"/>
    <w:rPr>
      <w:sz w:val="24"/>
      <w:szCs w:val="24"/>
    </w:rPr>
  </w:style>
  <w:style w:type="character" w:customStyle="1" w:styleId="3">
    <w:name w:val="Основной текст с отступом 3 Знак"/>
    <w:link w:val="30"/>
    <w:uiPriority w:val="99"/>
    <w:semiHidden/>
    <w:qFormat/>
    <w:rsid w:val="00761D68"/>
    <w:rPr>
      <w:sz w:val="16"/>
      <w:szCs w:val="16"/>
    </w:rPr>
  </w:style>
  <w:style w:type="character" w:customStyle="1" w:styleId="ae">
    <w:name w:val="Основной текст с отступом Знак"/>
    <w:link w:val="af"/>
    <w:uiPriority w:val="99"/>
    <w:semiHidden/>
    <w:qFormat/>
    <w:rsid w:val="00761D68"/>
    <w:rPr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qFormat/>
    <w:rsid w:val="00761D68"/>
    <w:rPr>
      <w:sz w:val="24"/>
      <w:szCs w:val="24"/>
    </w:rPr>
  </w:style>
  <w:style w:type="character" w:customStyle="1" w:styleId="af0">
    <w:name w:val="Заголовок Знак"/>
    <w:link w:val="af1"/>
    <w:uiPriority w:val="10"/>
    <w:qFormat/>
    <w:rsid w:val="00761D68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f2">
    <w:name w:val="Подзаголовок Знак"/>
    <w:link w:val="af3"/>
    <w:uiPriority w:val="11"/>
    <w:qFormat/>
    <w:rsid w:val="00761D68"/>
    <w:rPr>
      <w:rFonts w:ascii="Cambria" w:eastAsia="Times New Roman" w:hAnsi="Cambria" w:cs="Times New Roman"/>
      <w:sz w:val="24"/>
      <w:szCs w:val="24"/>
    </w:rPr>
  </w:style>
  <w:style w:type="character" w:customStyle="1" w:styleId="af4">
    <w:name w:val="Нижний колонтитул Знак"/>
    <w:link w:val="af5"/>
    <w:uiPriority w:val="99"/>
    <w:semiHidden/>
    <w:qFormat/>
    <w:rsid w:val="003D0D43"/>
    <w:rPr>
      <w:sz w:val="24"/>
      <w:szCs w:val="24"/>
    </w:rPr>
  </w:style>
  <w:style w:type="character" w:customStyle="1" w:styleId="af6">
    <w:name w:val="Символ нумерации"/>
    <w:qFormat/>
  </w:style>
  <w:style w:type="paragraph" w:styleId="af1">
    <w:name w:val="Title"/>
    <w:basedOn w:val="a"/>
    <w:next w:val="ad"/>
    <w:link w:val="af0"/>
    <w:uiPriority w:val="99"/>
    <w:qFormat/>
    <w:rsid w:val="00271931"/>
    <w:pPr>
      <w:jc w:val="center"/>
    </w:pPr>
    <w:rPr>
      <w:sz w:val="36"/>
      <w:szCs w:val="20"/>
    </w:rPr>
  </w:style>
  <w:style w:type="paragraph" w:styleId="ad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paragraph" w:styleId="af7">
    <w:name w:val="List"/>
    <w:basedOn w:val="ad"/>
    <w:rPr>
      <w:rFonts w:cs="Arial"/>
    </w:rPr>
  </w:style>
  <w:style w:type="paragraph" w:styleId="af8">
    <w:name w:val="caption"/>
    <w:basedOn w:val="a"/>
    <w:next w:val="a"/>
    <w:uiPriority w:val="99"/>
    <w:qFormat/>
    <w:rsid w:val="00A750F6"/>
    <w:rPr>
      <w:szCs w:val="20"/>
    </w:rPr>
  </w:style>
  <w:style w:type="paragraph" w:styleId="af9">
    <w:name w:val="index heading"/>
    <w:basedOn w:val="a"/>
    <w:qFormat/>
    <w:pPr>
      <w:suppressLineNumbers/>
    </w:pPr>
    <w:rPr>
      <w:rFonts w:cs="Arial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semiHidden/>
    <w:rsid w:val="00FE4C9B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6"/>
    <w:uiPriority w:val="99"/>
    <w:semiHidden/>
    <w:rsid w:val="004E48C3"/>
    <w:rPr>
      <w:sz w:val="20"/>
      <w:szCs w:val="20"/>
    </w:rPr>
  </w:style>
  <w:style w:type="paragraph" w:styleId="a9">
    <w:name w:val="Balloon Text"/>
    <w:basedOn w:val="a"/>
    <w:link w:val="a8"/>
    <w:uiPriority w:val="99"/>
    <w:semiHidden/>
    <w:qFormat/>
    <w:rsid w:val="00FE4C9B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"/>
    <w:uiPriority w:val="99"/>
    <w:qFormat/>
    <w:rsid w:val="003D01A3"/>
    <w:pPr>
      <w:ind w:firstLine="5580"/>
      <w:jc w:val="both"/>
    </w:pPr>
  </w:style>
  <w:style w:type="paragraph" w:styleId="af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22">
    <w:name w:val="Body Text Indent 2"/>
    <w:basedOn w:val="a"/>
    <w:link w:val="21"/>
    <w:uiPriority w:val="99"/>
    <w:qFormat/>
    <w:rsid w:val="003D01A3"/>
    <w:pPr>
      <w:spacing w:line="360" w:lineRule="auto"/>
      <w:ind w:firstLine="348"/>
      <w:jc w:val="both"/>
    </w:pPr>
    <w:rPr>
      <w:sz w:val="28"/>
    </w:rPr>
  </w:style>
  <w:style w:type="paragraph" w:customStyle="1" w:styleId="14-15">
    <w:name w:val="14-15"/>
    <w:basedOn w:val="a"/>
    <w:uiPriority w:val="99"/>
    <w:qFormat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3">
    <w:name w:val="Subtitle"/>
    <w:basedOn w:val="a"/>
    <w:link w:val="af2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31">
    <w:name w:val="Основной текст с отступом 31"/>
    <w:basedOn w:val="a"/>
    <w:uiPriority w:val="99"/>
    <w:qFormat/>
    <w:rsid w:val="00701A4F"/>
    <w:pPr>
      <w:ind w:left="142" w:firstLine="578"/>
      <w:jc w:val="both"/>
    </w:pPr>
    <w:rPr>
      <w:szCs w:val="20"/>
    </w:rPr>
  </w:style>
  <w:style w:type="paragraph" w:customStyle="1" w:styleId="ConsPlusNonformat">
    <w:name w:val="ConsPlusNonformat"/>
    <w:qFormat/>
    <w:rsid w:val="00A750F6"/>
    <w:pPr>
      <w:widowControl w:val="0"/>
    </w:pPr>
    <w:rPr>
      <w:rFonts w:ascii="Courier New" w:hAnsi="Courier New" w:cs="Courier New"/>
    </w:rPr>
  </w:style>
  <w:style w:type="paragraph" w:styleId="af5">
    <w:name w:val="footer"/>
    <w:basedOn w:val="a"/>
    <w:link w:val="af4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paragraph" w:customStyle="1" w:styleId="afb">
    <w:name w:val="Содержимое врезки"/>
    <w:basedOn w:val="a"/>
    <w:qFormat/>
  </w:style>
  <w:style w:type="paragraph" w:customStyle="1" w:styleId="afc">
    <w:name w:val="Содержимое таблицы"/>
    <w:basedOn w:val="a"/>
    <w:qFormat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dc:description/>
  <cp:lastModifiedBy>user</cp:lastModifiedBy>
  <cp:revision>7</cp:revision>
  <cp:lastPrinted>2025-08-15T09:31:00Z</cp:lastPrinted>
  <dcterms:created xsi:type="dcterms:W3CDTF">2025-07-19T08:18:00Z</dcterms:created>
  <dcterms:modified xsi:type="dcterms:W3CDTF">2025-08-15T09:39:00Z</dcterms:modified>
  <dc:language>ru-RU</dc:language>
</cp:coreProperties>
</file>